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85" w:rsidRPr="00F21E69" w:rsidRDefault="00BD5085">
      <w:pPr>
        <w:widowControl/>
        <w:snapToGrid w:val="0"/>
        <w:jc w:val="center"/>
        <w:rPr>
          <w:rFonts w:ascii="仿宋" w:eastAsia="仿宋" w:hAnsi="仿宋" w:cs="Times New Roman"/>
          <w:sz w:val="24"/>
          <w:szCs w:val="24"/>
        </w:rPr>
      </w:pPr>
    </w:p>
    <w:p w:rsidR="00BD5085" w:rsidRPr="00F21E69" w:rsidRDefault="00BD5085">
      <w:pPr>
        <w:widowControl/>
        <w:snapToGrid w:val="0"/>
        <w:jc w:val="center"/>
        <w:rPr>
          <w:rFonts w:ascii="仿宋" w:eastAsia="仿宋" w:hAnsi="仿宋" w:cs="Times New Roman"/>
          <w:sz w:val="24"/>
          <w:szCs w:val="24"/>
        </w:rPr>
      </w:pPr>
    </w:p>
    <w:p w:rsidR="00BD5085" w:rsidRPr="00F21E69" w:rsidRDefault="003A2D9D">
      <w:pPr>
        <w:widowControl/>
        <w:snapToGrid w:val="0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F21E69">
        <w:rPr>
          <w:rFonts w:ascii="仿宋" w:eastAsia="仿宋" w:hAnsi="仿宋" w:cs="Times New Roman" w:hint="eastAsia"/>
          <w:b/>
          <w:sz w:val="32"/>
          <w:szCs w:val="32"/>
        </w:rPr>
        <w:t>2021年江苏电子信息职业学院提前招生简章</w:t>
      </w:r>
    </w:p>
    <w:p w:rsidR="00BD5085" w:rsidRPr="00F21E69" w:rsidRDefault="00BD5085">
      <w:pPr>
        <w:snapToGrid w:val="0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BD5085" w:rsidRPr="00F21E69" w:rsidRDefault="003A2D9D">
      <w:pPr>
        <w:pStyle w:val="a6"/>
        <w:snapToGrid w:val="0"/>
        <w:spacing w:before="0" w:after="0" w:line="240" w:lineRule="auto"/>
        <w:ind w:firstLineChars="0" w:firstLine="0"/>
        <w:rPr>
          <w:rFonts w:ascii="仿宋" w:eastAsia="仿宋" w:hAnsi="仿宋" w:cs="黑体"/>
          <w:bCs w:val="0"/>
          <w:sz w:val="24"/>
          <w:szCs w:val="24"/>
        </w:rPr>
      </w:pPr>
      <w:r w:rsidRPr="00F21E69">
        <w:rPr>
          <w:rFonts w:ascii="仿宋" w:eastAsia="仿宋" w:hAnsi="仿宋" w:cs="黑体" w:hint="eastAsia"/>
          <w:bCs w:val="0"/>
          <w:sz w:val="24"/>
          <w:szCs w:val="24"/>
        </w:rPr>
        <w:t>第一章  总则</w:t>
      </w:r>
    </w:p>
    <w:p w:rsidR="00BD5085" w:rsidRPr="00F21E69" w:rsidRDefault="00BD5085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第一条为保证招生工作的顺利进行，规范招生行为，切实维护考生合法权益，根据《中华人民共和国教育法》、《中华人民共和国高等教育法》等和教育部有关招生规定，结合我校实际，制定本章程。</w:t>
      </w:r>
    </w:p>
    <w:p w:rsidR="00BD5085" w:rsidRPr="00F21E69" w:rsidRDefault="003A2D9D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第二条 本章程适用于我校全日制普通类、艺术类专科提前招生工作。</w:t>
      </w:r>
    </w:p>
    <w:p w:rsidR="00BD5085" w:rsidRPr="00F21E69" w:rsidRDefault="003A2D9D">
      <w:pPr>
        <w:numPr>
          <w:ilvl w:val="255"/>
          <w:numId w:val="0"/>
        </w:numPr>
        <w:snapToGrid w:val="0"/>
        <w:ind w:firstLineChars="250"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第三条 学校全称：江苏电子信息职业学院；学校代码：国标代码12805；学校办学地址：江苏省淮安市科教产业园枚乘东路3号</w:t>
      </w:r>
    </w:p>
    <w:p w:rsidR="00BD5085" w:rsidRPr="00F21E69" w:rsidRDefault="003A2D9D">
      <w:pPr>
        <w:numPr>
          <w:ilvl w:val="255"/>
          <w:numId w:val="0"/>
        </w:numPr>
        <w:snapToGrid w:val="0"/>
        <w:ind w:firstLineChars="250"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第四</w:t>
      </w:r>
      <w:r w:rsidRPr="00F21E69">
        <w:rPr>
          <w:rFonts w:ascii="仿宋" w:eastAsia="仿宋" w:hAnsi="仿宋" w:cs="Arial"/>
          <w:kern w:val="0"/>
          <w:sz w:val="24"/>
          <w:szCs w:val="24"/>
        </w:rPr>
        <w:t>条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 xml:space="preserve"> 学校简介：学校是省属公办的全日制高等学校,占地1080亩，在校生14000余人。主要培养面向电子信息、智能制造、现代商贸等行业生产、建设、服务、管理的高素质技能型人才。                       </w:t>
      </w:r>
    </w:p>
    <w:p w:rsidR="00BD5085" w:rsidRPr="00F21E69" w:rsidRDefault="003A2D9D">
      <w:pPr>
        <w:snapToGrid w:val="0"/>
        <w:ind w:firstLine="600"/>
        <w:rPr>
          <w:rFonts w:ascii="仿宋" w:eastAsia="仿宋" w:hAnsi="仿宋" w:cs="仿宋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第五条 学校颁发学历的学校名称为：江苏电子信息职业学院。对在规定的年限内达到所在专业毕业要求的学生，颁发经教育部电子注册的全日制普通专科毕业证书。</w:t>
      </w:r>
    </w:p>
    <w:p w:rsidR="00BD5085" w:rsidRPr="00F21E69" w:rsidRDefault="00BD5085">
      <w:pPr>
        <w:pStyle w:val="a6"/>
        <w:snapToGrid w:val="0"/>
        <w:spacing w:before="0" w:after="0" w:line="240" w:lineRule="auto"/>
        <w:ind w:firstLineChars="0" w:firstLine="0"/>
        <w:rPr>
          <w:rFonts w:ascii="仿宋" w:eastAsia="仿宋" w:hAnsi="仿宋" w:cs="黑体"/>
          <w:bCs w:val="0"/>
          <w:sz w:val="24"/>
          <w:szCs w:val="24"/>
        </w:rPr>
      </w:pPr>
    </w:p>
    <w:p w:rsidR="00BD5085" w:rsidRPr="00F21E69" w:rsidRDefault="003A2D9D">
      <w:pPr>
        <w:pStyle w:val="a6"/>
        <w:snapToGrid w:val="0"/>
        <w:spacing w:before="0" w:after="0" w:line="240" w:lineRule="auto"/>
        <w:ind w:firstLineChars="0" w:firstLine="0"/>
        <w:rPr>
          <w:rFonts w:ascii="仿宋" w:eastAsia="仿宋" w:hAnsi="仿宋" w:cs="黑体"/>
          <w:bCs w:val="0"/>
          <w:sz w:val="24"/>
          <w:szCs w:val="24"/>
        </w:rPr>
      </w:pPr>
      <w:r w:rsidRPr="00F21E69">
        <w:rPr>
          <w:rFonts w:ascii="仿宋" w:eastAsia="仿宋" w:hAnsi="仿宋" w:cs="黑体" w:hint="eastAsia"/>
          <w:bCs w:val="0"/>
          <w:sz w:val="24"/>
          <w:szCs w:val="24"/>
        </w:rPr>
        <w:t>第二章  组织机构</w:t>
      </w:r>
    </w:p>
    <w:p w:rsidR="00BD5085" w:rsidRPr="00F21E69" w:rsidRDefault="00BD5085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第六条 学校招生工作的领导机构</w:t>
      </w:r>
      <w:r w:rsidRPr="00F21E69">
        <w:rPr>
          <w:rFonts w:ascii="仿宋" w:eastAsia="仿宋" w:hAnsi="仿宋" w:cs="Arial"/>
          <w:kern w:val="0"/>
          <w:sz w:val="24"/>
          <w:szCs w:val="24"/>
        </w:rPr>
        <w:t>是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江苏电子信息职业学院。</w:t>
      </w:r>
    </w:p>
    <w:p w:rsidR="00BD5085" w:rsidRPr="00F21E69" w:rsidRDefault="003A2D9D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第七条 学校</w:t>
      </w:r>
      <w:r w:rsidRPr="00F21E69">
        <w:rPr>
          <w:rFonts w:ascii="仿宋" w:eastAsia="仿宋" w:hAnsi="仿宋" w:cs="Arial"/>
          <w:kern w:val="0"/>
          <w:sz w:val="24"/>
          <w:szCs w:val="24"/>
        </w:rPr>
        <w:t>的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招生工作组织实施机构</w:t>
      </w:r>
      <w:r w:rsidRPr="00F21E69">
        <w:rPr>
          <w:rFonts w:ascii="仿宋" w:eastAsia="仿宋" w:hAnsi="仿宋" w:cs="Arial"/>
          <w:kern w:val="0"/>
          <w:sz w:val="24"/>
          <w:szCs w:val="24"/>
        </w:rPr>
        <w:t>是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江苏电子信息职业学院招生办公室。</w:t>
      </w:r>
    </w:p>
    <w:p w:rsidR="00BD5085" w:rsidRPr="00F21E69" w:rsidRDefault="003A2D9D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第八条 学校的招生工作实行上级主管部门、内部和第三方多重监督机制，学校招生工作在监督部门的监督下进行，</w:t>
      </w:r>
      <w:r w:rsidRPr="00F21E69">
        <w:rPr>
          <w:rFonts w:ascii="仿宋" w:eastAsia="仿宋" w:hAnsi="仿宋" w:cs="Arial"/>
          <w:kern w:val="0"/>
          <w:sz w:val="24"/>
          <w:szCs w:val="24"/>
        </w:rPr>
        <w:t>同时接受社会各界监督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。</w:t>
      </w:r>
    </w:p>
    <w:p w:rsidR="00BD5085" w:rsidRPr="00F21E69" w:rsidRDefault="00BD5085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pStyle w:val="a6"/>
        <w:snapToGrid w:val="0"/>
        <w:spacing w:before="0" w:after="0" w:line="240" w:lineRule="auto"/>
        <w:ind w:firstLineChars="0" w:firstLine="0"/>
        <w:rPr>
          <w:rFonts w:ascii="仿宋" w:eastAsia="仿宋" w:hAnsi="仿宋" w:cs="黑体"/>
          <w:bCs w:val="0"/>
          <w:sz w:val="24"/>
          <w:szCs w:val="24"/>
        </w:rPr>
      </w:pPr>
      <w:r w:rsidRPr="00F21E69">
        <w:rPr>
          <w:rFonts w:ascii="仿宋" w:eastAsia="仿宋" w:hAnsi="仿宋" w:cs="黑体" w:hint="eastAsia"/>
          <w:bCs w:val="0"/>
          <w:sz w:val="24"/>
          <w:szCs w:val="24"/>
        </w:rPr>
        <w:t>第三章  招生计划</w:t>
      </w:r>
    </w:p>
    <w:p w:rsidR="00BD5085" w:rsidRPr="00F21E69" w:rsidRDefault="00BD5085">
      <w:pPr>
        <w:snapToGrid w:val="0"/>
        <w:ind w:firstLineChars="250" w:firstLine="60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snapToGrid w:val="0"/>
        <w:ind w:firstLineChars="250" w:firstLine="600"/>
        <w:rPr>
          <w:rFonts w:ascii="仿宋" w:eastAsia="仿宋" w:hAnsi="仿宋" w:cs="Times New Roman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第九条 学校提前招生详细招生专业及计划如下表(</w:t>
      </w:r>
      <w:r w:rsidRPr="00F21E69">
        <w:rPr>
          <w:rFonts w:ascii="仿宋" w:eastAsia="仿宋" w:hAnsi="仿宋" w:cs="Arial"/>
          <w:kern w:val="0"/>
          <w:sz w:val="24"/>
          <w:szCs w:val="24"/>
        </w:rPr>
        <w:t>最终招生计划以省教育厅下达计划数为准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):</w:t>
      </w:r>
    </w:p>
    <w:tbl>
      <w:tblPr>
        <w:tblW w:w="8676" w:type="dxa"/>
        <w:jc w:val="center"/>
        <w:tblLook w:val="04A0"/>
      </w:tblPr>
      <w:tblGrid>
        <w:gridCol w:w="765"/>
        <w:gridCol w:w="3276"/>
        <w:gridCol w:w="1119"/>
        <w:gridCol w:w="3516"/>
      </w:tblGrid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b/>
                <w:sz w:val="24"/>
                <w:szCs w:val="24"/>
              </w:rPr>
              <w:t>计划数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电子信息工程技术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应用电子技术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物联网应用技术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城市轨道交通通信信号技术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城市轨道交通运营管理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机械制造与自动化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数控技术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模具设计与制造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城市轨道交通车辆技术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城市轨道交通机电技术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通信技术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移动通信技术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云计算技术与应用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计算机网络技术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计算机应用技术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电气自动化技术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70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机电一体化技术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工业机器人技术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电梯工程技术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会计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电子商务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报关与国际货运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物流管理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汽车运用与维修技术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新能源汽车运用与维修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汽车营销与服务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汽车制造与装配技术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汽车检测与维修技术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幼儿发展与健康管理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建筑室内设计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动漫制作技术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数字媒体应用技术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285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包装策划与设计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300"/>
          <w:jc w:val="center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环境艺术设计（美术）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/>
                <w:sz w:val="24"/>
                <w:szCs w:val="24"/>
              </w:rPr>
              <w:t xml:space="preserve">　</w:t>
            </w:r>
          </w:p>
        </w:tc>
      </w:tr>
      <w:tr w:rsidR="00BD5085" w:rsidRPr="00F21E69">
        <w:trPr>
          <w:trHeight w:val="300"/>
          <w:jc w:val="center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电子信息工程技术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85" w:rsidRPr="00F21E69" w:rsidRDefault="003A2D9D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085" w:rsidRPr="00F21E69" w:rsidRDefault="003A2D9D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E69">
              <w:rPr>
                <w:rFonts w:ascii="仿宋" w:eastAsia="仿宋" w:hAnsi="仿宋" w:cs="宋体"/>
                <w:kern w:val="0"/>
                <w:sz w:val="24"/>
              </w:rPr>
              <w:t>高职与普通本科分段培养项目</w:t>
            </w:r>
          </w:p>
        </w:tc>
      </w:tr>
    </w:tbl>
    <w:p w:rsidR="00BD5085" w:rsidRPr="00F21E69" w:rsidRDefault="00BD5085">
      <w:pPr>
        <w:snapToGrid w:val="0"/>
        <w:jc w:val="center"/>
        <w:rPr>
          <w:rFonts w:ascii="仿宋" w:eastAsia="仿宋" w:hAnsi="仿宋" w:cs="黑体"/>
          <w:b/>
          <w:sz w:val="24"/>
          <w:szCs w:val="24"/>
        </w:rPr>
      </w:pPr>
    </w:p>
    <w:p w:rsidR="00BD5085" w:rsidRPr="00F21E69" w:rsidRDefault="003A2D9D">
      <w:pPr>
        <w:snapToGrid w:val="0"/>
        <w:jc w:val="center"/>
        <w:rPr>
          <w:rFonts w:ascii="仿宋" w:eastAsia="仿宋" w:hAnsi="仿宋" w:cs="Times New Roman"/>
          <w:sz w:val="24"/>
          <w:szCs w:val="24"/>
        </w:rPr>
      </w:pPr>
      <w:r w:rsidRPr="00F21E69">
        <w:rPr>
          <w:rFonts w:ascii="仿宋" w:eastAsia="仿宋" w:hAnsi="仿宋" w:cs="黑体" w:hint="eastAsia"/>
          <w:b/>
          <w:sz w:val="24"/>
          <w:szCs w:val="24"/>
        </w:rPr>
        <w:t>第四章  报名考试</w:t>
      </w:r>
    </w:p>
    <w:p w:rsidR="00BD5085" w:rsidRPr="00F21E69" w:rsidRDefault="00BD5085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</w:p>
    <w:p w:rsidR="00B33E70" w:rsidRPr="00F21E69" w:rsidRDefault="00B33E70" w:rsidP="00B33E70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第十条报名条件：</w:t>
      </w:r>
      <w:r w:rsidRPr="00F21E69">
        <w:rPr>
          <w:rFonts w:ascii="仿宋" w:eastAsia="仿宋" w:hAnsi="仿宋" w:cs="Arial"/>
          <w:kern w:val="0"/>
          <w:sz w:val="24"/>
          <w:szCs w:val="24"/>
        </w:rPr>
        <w:t>已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报名</w:t>
      </w:r>
      <w:r w:rsidRPr="00F21E69">
        <w:rPr>
          <w:rFonts w:ascii="仿宋" w:eastAsia="仿宋" w:hAnsi="仿宋" w:cs="Arial"/>
          <w:kern w:val="0"/>
          <w:sz w:val="24"/>
          <w:szCs w:val="24"/>
        </w:rPr>
        <w:t>参加江苏省20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21</w:t>
      </w:r>
      <w:r w:rsidRPr="00F21E69">
        <w:rPr>
          <w:rFonts w:ascii="仿宋" w:eastAsia="仿宋" w:hAnsi="仿宋" w:cs="Arial"/>
          <w:kern w:val="0"/>
          <w:sz w:val="24"/>
          <w:szCs w:val="24"/>
        </w:rPr>
        <w:t>年普通高考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的高中教育阶段</w:t>
      </w:r>
      <w:r w:rsidRPr="00F21E69">
        <w:rPr>
          <w:rFonts w:ascii="仿宋" w:eastAsia="仿宋" w:hAnsi="仿宋" w:cs="Arial"/>
          <w:kern w:val="0"/>
          <w:sz w:val="24"/>
          <w:szCs w:val="24"/>
        </w:rPr>
        <w:t>应往届毕业生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。考生须参加普通高中学业水平语文、数学、外语、思想政治、历史、地理、物理、化学、生物、信息技术10门科目的合格性考试并取得成绩。</w:t>
      </w:r>
    </w:p>
    <w:p w:rsidR="00B33E70" w:rsidRPr="00F21E69" w:rsidRDefault="00B33E70" w:rsidP="00B33E70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第十一条</w:t>
      </w:r>
      <w:r w:rsidRPr="00F21E69">
        <w:rPr>
          <w:rFonts w:ascii="仿宋" w:eastAsia="仿宋" w:hAnsi="仿宋" w:cs="Arial"/>
          <w:kern w:val="0"/>
          <w:sz w:val="24"/>
          <w:szCs w:val="24"/>
        </w:rPr>
        <w:t>报名时间：20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21</w:t>
      </w:r>
      <w:r w:rsidRPr="00F21E69">
        <w:rPr>
          <w:rFonts w:ascii="仿宋" w:eastAsia="仿宋" w:hAnsi="仿宋" w:cs="Arial"/>
          <w:kern w:val="0"/>
          <w:sz w:val="24"/>
          <w:szCs w:val="24"/>
        </w:rPr>
        <w:t>年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3月9日至11日</w:t>
      </w:r>
      <w:r w:rsidRPr="00F21E69">
        <w:rPr>
          <w:rFonts w:ascii="仿宋" w:eastAsia="仿宋" w:hAnsi="仿宋" w:cs="Arial"/>
          <w:kern w:val="0"/>
          <w:sz w:val="24"/>
          <w:szCs w:val="24"/>
        </w:rPr>
        <w:t>。</w:t>
      </w:r>
    </w:p>
    <w:p w:rsidR="00B33E70" w:rsidRPr="00F21E69" w:rsidRDefault="00B33E70" w:rsidP="00B33E70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第十二条</w:t>
      </w:r>
      <w:r w:rsidRPr="00F21E69">
        <w:rPr>
          <w:rFonts w:ascii="仿宋" w:eastAsia="仿宋" w:hAnsi="仿宋" w:cs="Arial"/>
          <w:kern w:val="0"/>
          <w:sz w:val="24"/>
          <w:szCs w:val="24"/>
        </w:rPr>
        <w:t>报名程序：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3月9日至11日，考生登录省教育考试院网站（www.jseea.cn）的高职院校提前招生申请平台，根据合格性考试成绩，结合院校公布的报考条件和专业计划等，最多可向两所院校提出申请，并按院校招生简章的规定参加校测。考生可向每所院校申请6个专业并明确专业调剂意向，截止时间为11日17时。时间安排根据疫情防控要求如有调整将第一时间在学校官网发布。</w:t>
      </w:r>
    </w:p>
    <w:p w:rsidR="00BD5085" w:rsidRPr="00F21E69" w:rsidRDefault="00BD5085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pStyle w:val="a6"/>
        <w:snapToGrid w:val="0"/>
        <w:spacing w:before="0" w:after="0" w:line="240" w:lineRule="auto"/>
        <w:ind w:firstLineChars="0" w:firstLine="0"/>
        <w:rPr>
          <w:rFonts w:ascii="仿宋" w:eastAsia="仿宋" w:hAnsi="仿宋" w:cs="黑体"/>
          <w:bCs w:val="0"/>
          <w:sz w:val="24"/>
          <w:szCs w:val="24"/>
        </w:rPr>
      </w:pPr>
      <w:r w:rsidRPr="00F21E69">
        <w:rPr>
          <w:rFonts w:ascii="仿宋" w:eastAsia="仿宋" w:hAnsi="仿宋" w:cs="黑体" w:hint="eastAsia"/>
          <w:bCs w:val="0"/>
          <w:sz w:val="24"/>
          <w:szCs w:val="24"/>
        </w:rPr>
        <w:t>第五章录取规则</w:t>
      </w:r>
    </w:p>
    <w:p w:rsidR="00BD5085" w:rsidRPr="00F21E69" w:rsidRDefault="00BD5085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snapToGrid w:val="0"/>
        <w:spacing w:line="300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第十三条 录取办法</w:t>
      </w:r>
    </w:p>
    <w:p w:rsidR="00BD5085" w:rsidRPr="00F21E69" w:rsidRDefault="003A2D9D">
      <w:pPr>
        <w:snapToGrid w:val="0"/>
        <w:spacing w:line="300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普通专科类专业不需要校测，采用对考生语文、数学、外语、思想政治、历史、地理、物理、化学、生物、信息技术10门科目学业水平合格性考试情况赋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lastRenderedPageBreak/>
        <w:t>分。其中语文、数学、外语等合格每门计100分，不合格计50分，其他七门合格每门计60分，不合格计30分。根据学业水平考试赋分总成绩和政策加分</w:t>
      </w:r>
      <w:r w:rsidRPr="00F21E69">
        <w:rPr>
          <w:rFonts w:ascii="仿宋" w:eastAsia="仿宋" w:hAnsi="仿宋" w:cs="Arial"/>
          <w:kern w:val="0"/>
          <w:sz w:val="24"/>
          <w:szCs w:val="24"/>
        </w:rPr>
        <w:t>由高分到低分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择优</w:t>
      </w:r>
      <w:r w:rsidRPr="00F21E69">
        <w:rPr>
          <w:rFonts w:ascii="仿宋" w:eastAsia="仿宋" w:hAnsi="仿宋" w:cs="Arial"/>
          <w:kern w:val="0"/>
          <w:sz w:val="24"/>
          <w:szCs w:val="24"/>
        </w:rPr>
        <w:t>录取，同分考生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依次</w:t>
      </w:r>
      <w:r w:rsidRPr="00F21E69">
        <w:rPr>
          <w:rFonts w:ascii="仿宋" w:eastAsia="仿宋" w:hAnsi="仿宋" w:cs="Arial"/>
          <w:kern w:val="0"/>
          <w:sz w:val="24"/>
          <w:szCs w:val="24"/>
        </w:rPr>
        <w:t>按语数外三门总成绩、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语文、数学、外语、思想政治、历史、地理、物理、化学、生物、信息技术赋分成绩排序。专业安排采取专业清。</w:t>
      </w:r>
    </w:p>
    <w:p w:rsidR="00BD5085" w:rsidRPr="00F21E69" w:rsidRDefault="003A2D9D">
      <w:pPr>
        <w:snapToGrid w:val="0"/>
        <w:spacing w:line="300" w:lineRule="auto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高职与普通本科分段培养专业，10门科目学业水平合格性测试须全部合格，并参加学校统一组织的语文、数学、外语三门校测，每门50分，总分150分。根据语文、数学、外语三门校测和政策性加分的总成绩从高分到低分择优录取，同分考生依次按数学、外语、语文校测成绩排序。专业安排采取专业清。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/>
          <w:kern w:val="0"/>
          <w:sz w:val="24"/>
          <w:szCs w:val="24"/>
        </w:rPr>
        <w:t>拟录取名单经省教育考试院审批后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为正式录取。</w:t>
      </w:r>
      <w:r w:rsidRPr="00F21E69">
        <w:rPr>
          <w:rFonts w:ascii="仿宋" w:eastAsia="仿宋" w:hAnsi="仿宋" w:cs="Arial"/>
          <w:kern w:val="0"/>
          <w:sz w:val="24"/>
          <w:szCs w:val="24"/>
        </w:rPr>
        <w:t>录取结果在我校招生网公布，并发放录取通知书。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第十四条 政策</w:t>
      </w:r>
      <w:r w:rsidRPr="00F21E69">
        <w:rPr>
          <w:rFonts w:ascii="仿宋" w:eastAsia="仿宋" w:hAnsi="仿宋" w:cs="Arial"/>
          <w:kern w:val="0"/>
          <w:sz w:val="24"/>
          <w:szCs w:val="24"/>
        </w:rPr>
        <w:t>加分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1</w:t>
      </w:r>
      <w:r w:rsidRPr="00F21E69">
        <w:rPr>
          <w:rFonts w:ascii="仿宋" w:eastAsia="仿宋" w:hAnsi="仿宋" w:cs="Arial"/>
          <w:kern w:val="0"/>
          <w:sz w:val="24"/>
          <w:szCs w:val="24"/>
        </w:rPr>
        <w:t>.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自主就业</w:t>
      </w:r>
      <w:r w:rsidRPr="00F21E69">
        <w:rPr>
          <w:rFonts w:ascii="仿宋" w:eastAsia="仿宋" w:hAnsi="仿宋" w:cs="Arial"/>
          <w:kern w:val="0"/>
          <w:sz w:val="24"/>
          <w:szCs w:val="24"/>
        </w:rPr>
        <w:t>的退役士兵可加</w:t>
      </w:r>
      <w:r w:rsidR="00C97F17" w:rsidRPr="00F21E69">
        <w:rPr>
          <w:rFonts w:ascii="仿宋" w:eastAsia="仿宋" w:hAnsi="仿宋" w:cs="Arial" w:hint="eastAsia"/>
          <w:kern w:val="0"/>
          <w:sz w:val="24"/>
          <w:szCs w:val="24"/>
        </w:rPr>
        <w:t>10</w:t>
      </w:r>
      <w:r w:rsidRPr="00F21E69">
        <w:rPr>
          <w:rFonts w:ascii="仿宋" w:eastAsia="仿宋" w:hAnsi="仿宋" w:cs="Arial"/>
          <w:kern w:val="0"/>
          <w:sz w:val="24"/>
          <w:szCs w:val="24"/>
        </w:rPr>
        <w:t>分；在服役期间荣立二等功以上或被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战区（原</w:t>
      </w:r>
      <w:r w:rsidRPr="00F21E69">
        <w:rPr>
          <w:rFonts w:ascii="仿宋" w:eastAsia="仿宋" w:hAnsi="仿宋" w:cs="Arial"/>
          <w:kern w:val="0"/>
          <w:sz w:val="24"/>
          <w:szCs w:val="24"/>
        </w:rPr>
        <w:t>大军区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）</w:t>
      </w:r>
      <w:r w:rsidRPr="00F21E69">
        <w:rPr>
          <w:rFonts w:ascii="仿宋" w:eastAsia="仿宋" w:hAnsi="仿宋" w:cs="Arial"/>
          <w:kern w:val="0"/>
          <w:sz w:val="24"/>
          <w:szCs w:val="24"/>
        </w:rPr>
        <w:t>以上单位授予荣誉称号的退役军人可加</w:t>
      </w:r>
      <w:r w:rsidR="00C97F17" w:rsidRPr="00F21E69">
        <w:rPr>
          <w:rFonts w:ascii="仿宋" w:eastAsia="仿宋" w:hAnsi="仿宋" w:cs="Arial" w:hint="eastAsia"/>
          <w:kern w:val="0"/>
          <w:sz w:val="24"/>
          <w:szCs w:val="24"/>
        </w:rPr>
        <w:t>2</w:t>
      </w:r>
      <w:r w:rsidRPr="00F21E69">
        <w:rPr>
          <w:rFonts w:ascii="仿宋" w:eastAsia="仿宋" w:hAnsi="仿宋" w:cs="Arial"/>
          <w:kern w:val="0"/>
          <w:sz w:val="24"/>
          <w:szCs w:val="24"/>
        </w:rPr>
        <w:t>0分。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2</w:t>
      </w:r>
      <w:r w:rsidRPr="00F21E69">
        <w:rPr>
          <w:rFonts w:ascii="仿宋" w:eastAsia="仿宋" w:hAnsi="仿宋" w:cs="Arial"/>
          <w:kern w:val="0"/>
          <w:sz w:val="24"/>
          <w:szCs w:val="24"/>
        </w:rPr>
        <w:t>.烈士子女可加</w:t>
      </w:r>
      <w:r w:rsidR="00C97F17" w:rsidRPr="00F21E69">
        <w:rPr>
          <w:rFonts w:ascii="仿宋" w:eastAsia="仿宋" w:hAnsi="仿宋" w:cs="Arial" w:hint="eastAsia"/>
          <w:kern w:val="0"/>
          <w:sz w:val="24"/>
          <w:szCs w:val="24"/>
        </w:rPr>
        <w:t>2</w:t>
      </w:r>
      <w:r w:rsidRPr="00F21E69">
        <w:rPr>
          <w:rFonts w:ascii="仿宋" w:eastAsia="仿宋" w:hAnsi="仿宋" w:cs="Arial"/>
          <w:kern w:val="0"/>
          <w:sz w:val="24"/>
          <w:szCs w:val="24"/>
        </w:rPr>
        <w:t>0分。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3</w:t>
      </w:r>
      <w:r w:rsidRPr="00F21E69">
        <w:rPr>
          <w:rFonts w:ascii="仿宋" w:eastAsia="仿宋" w:hAnsi="仿宋" w:cs="Arial"/>
          <w:kern w:val="0"/>
          <w:sz w:val="24"/>
          <w:szCs w:val="24"/>
        </w:rPr>
        <w:t>.归侨、归侨子女、华侨子女和台湾省籍考生可加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5</w:t>
      </w:r>
      <w:r w:rsidRPr="00F21E69">
        <w:rPr>
          <w:rFonts w:ascii="仿宋" w:eastAsia="仿宋" w:hAnsi="仿宋" w:cs="Arial"/>
          <w:kern w:val="0"/>
          <w:sz w:val="24"/>
          <w:szCs w:val="24"/>
        </w:rPr>
        <w:t>分。</w:t>
      </w:r>
    </w:p>
    <w:p w:rsidR="00C97F17" w:rsidRPr="00F21E69" w:rsidRDefault="00C97F17" w:rsidP="00C97F17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同一考生如符合多项增加分数投档条件的，取其中幅度最大的一项分值，且不得超过20分。</w:t>
      </w:r>
    </w:p>
    <w:p w:rsidR="00BD5085" w:rsidRPr="00F21E69" w:rsidRDefault="00BD5085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pStyle w:val="a6"/>
        <w:snapToGrid w:val="0"/>
        <w:spacing w:before="0" w:after="0" w:line="240" w:lineRule="auto"/>
        <w:ind w:firstLineChars="0" w:firstLine="0"/>
        <w:rPr>
          <w:rFonts w:ascii="仿宋" w:eastAsia="仿宋" w:hAnsi="仿宋" w:cs="黑体"/>
          <w:bCs w:val="0"/>
          <w:sz w:val="24"/>
          <w:szCs w:val="24"/>
        </w:rPr>
      </w:pPr>
      <w:r w:rsidRPr="00F21E69">
        <w:rPr>
          <w:rFonts w:ascii="仿宋" w:eastAsia="仿宋" w:hAnsi="仿宋" w:cs="黑体" w:hint="eastAsia"/>
          <w:bCs w:val="0"/>
          <w:sz w:val="24"/>
          <w:szCs w:val="24"/>
        </w:rPr>
        <w:t>第六章 其他</w:t>
      </w:r>
    </w:p>
    <w:p w:rsidR="00BD5085" w:rsidRPr="00F21E69" w:rsidRDefault="00BD5085">
      <w:pPr>
        <w:numPr>
          <w:ilvl w:val="255"/>
          <w:numId w:val="0"/>
        </w:numPr>
        <w:snapToGrid w:val="0"/>
        <w:ind w:firstLineChars="250" w:firstLine="60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numPr>
          <w:ilvl w:val="255"/>
          <w:numId w:val="0"/>
        </w:numPr>
        <w:snapToGrid w:val="0"/>
        <w:ind w:firstLineChars="250"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第十五</w:t>
      </w:r>
      <w:r w:rsidRPr="00F21E69">
        <w:rPr>
          <w:rFonts w:ascii="仿宋" w:eastAsia="仿宋" w:hAnsi="仿宋" w:cs="Arial"/>
          <w:kern w:val="0"/>
          <w:sz w:val="24"/>
          <w:szCs w:val="24"/>
        </w:rPr>
        <w:t>条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 xml:space="preserve"> 学校录取的考生，经各省（自治区、直辖市）招生主管部门审核批准后，由学校寄发录取通知书。</w:t>
      </w:r>
    </w:p>
    <w:p w:rsidR="00BD5085" w:rsidRPr="00F21E69" w:rsidRDefault="003A2D9D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第十六</w:t>
      </w:r>
      <w:r w:rsidRPr="00F21E69">
        <w:rPr>
          <w:rFonts w:ascii="仿宋" w:eastAsia="仿宋" w:hAnsi="仿宋" w:cs="Arial"/>
          <w:kern w:val="0"/>
          <w:sz w:val="24"/>
          <w:szCs w:val="24"/>
        </w:rPr>
        <w:t>条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 xml:space="preserve"> 学校根据经江苏省物价部门核准的标准按学年收取费用（币种：人民币）文科类专业4700元，工科类专业5300元，艺术类专业6800元，</w:t>
      </w:r>
    </w:p>
    <w:p w:rsidR="00BD5085" w:rsidRPr="00F21E69" w:rsidRDefault="003A2D9D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第十七</w:t>
      </w:r>
      <w:r w:rsidRPr="00F21E69">
        <w:rPr>
          <w:rFonts w:ascii="仿宋" w:eastAsia="仿宋" w:hAnsi="仿宋" w:cs="Arial"/>
          <w:kern w:val="0"/>
          <w:sz w:val="24"/>
          <w:szCs w:val="24"/>
        </w:rPr>
        <w:t>条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根据</w:t>
      </w:r>
      <w:r w:rsidRPr="00F21E69">
        <w:rPr>
          <w:rFonts w:ascii="仿宋" w:eastAsia="仿宋" w:hAnsi="仿宋" w:cs="Arial"/>
          <w:kern w:val="0"/>
          <w:sz w:val="24"/>
          <w:szCs w:val="24"/>
        </w:rPr>
        <w:t>《关于普通高等学校住宿费收费标准》(苏价费[1999]202号、苏价费[2000]228号、苏价费[1999]132号)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，学生公寓住宿费为每学年人民币1500元。</w:t>
      </w:r>
    </w:p>
    <w:p w:rsidR="00BD5085" w:rsidRPr="00F21E69" w:rsidRDefault="003A2D9D">
      <w:pPr>
        <w:snapToGrid w:val="0"/>
        <w:ind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第十八</w:t>
      </w:r>
      <w:r w:rsidRPr="00F21E69">
        <w:rPr>
          <w:rFonts w:ascii="仿宋" w:eastAsia="仿宋" w:hAnsi="仿宋" w:cs="Arial"/>
          <w:kern w:val="0"/>
          <w:sz w:val="24"/>
          <w:szCs w:val="24"/>
        </w:rPr>
        <w:t>条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 xml:space="preserve"> 新生入校后，学校将在三个月内进行新生入学资格审查及身体复检。经复查不合格者，根据国家相关规定处理，凡发现弄虚作假者，一律取消其入学资格。</w:t>
      </w:r>
    </w:p>
    <w:p w:rsidR="00BD5085" w:rsidRPr="00F21E69" w:rsidRDefault="003A2D9D">
      <w:pPr>
        <w:ind w:firstLine="60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 xml:space="preserve"> 第十九</w:t>
      </w:r>
      <w:r w:rsidRPr="00F21E69">
        <w:rPr>
          <w:rFonts w:ascii="仿宋" w:eastAsia="仿宋" w:hAnsi="仿宋" w:cs="Arial"/>
          <w:kern w:val="0"/>
          <w:sz w:val="24"/>
          <w:szCs w:val="24"/>
        </w:rPr>
        <w:t>条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优秀学生每年可获得国家奖学金、国家励志奖学金、学院奖学金、企业奖学金300—8000元/人。设新生入学“绿色通道”，家庭经济困难学生可申请不超过8000元/学年的生源地信用助学贷款，在校期间每年可申请2300—4300元/人的国家助学金及勤工助学等资助。</w:t>
      </w:r>
    </w:p>
    <w:p w:rsidR="00BD5085" w:rsidRPr="00F21E69" w:rsidRDefault="00BD5085">
      <w:pPr>
        <w:ind w:firstLine="60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pStyle w:val="a6"/>
        <w:snapToGrid w:val="0"/>
        <w:spacing w:before="0" w:after="0" w:line="240" w:lineRule="auto"/>
        <w:ind w:firstLineChars="0" w:firstLine="0"/>
        <w:rPr>
          <w:rFonts w:ascii="仿宋" w:eastAsia="仿宋" w:hAnsi="仿宋" w:cs="黑体"/>
          <w:bCs w:val="0"/>
          <w:sz w:val="24"/>
          <w:szCs w:val="24"/>
        </w:rPr>
      </w:pPr>
      <w:r w:rsidRPr="00F21E69">
        <w:rPr>
          <w:rFonts w:ascii="仿宋" w:eastAsia="仿宋" w:hAnsi="仿宋" w:cs="黑体" w:hint="eastAsia"/>
          <w:bCs w:val="0"/>
          <w:sz w:val="24"/>
          <w:szCs w:val="24"/>
        </w:rPr>
        <w:t>第七章 附则</w:t>
      </w:r>
    </w:p>
    <w:p w:rsidR="00BD5085" w:rsidRPr="00F21E69" w:rsidRDefault="00BD5085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 xml:space="preserve">第二十条 </w:t>
      </w:r>
      <w:r w:rsidRPr="00F21E69">
        <w:rPr>
          <w:rFonts w:ascii="仿宋" w:eastAsia="仿宋" w:hAnsi="仿宋" w:cs="Arial"/>
          <w:kern w:val="0"/>
          <w:sz w:val="24"/>
          <w:szCs w:val="24"/>
        </w:rPr>
        <w:t>体检要求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：</w:t>
      </w:r>
      <w:r w:rsidRPr="00F21E69">
        <w:rPr>
          <w:rFonts w:ascii="仿宋" w:eastAsia="仿宋" w:hAnsi="仿宋" w:cs="Arial"/>
          <w:kern w:val="0"/>
          <w:sz w:val="24"/>
          <w:szCs w:val="24"/>
        </w:rPr>
        <w:t>考生须参加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我省普通</w:t>
      </w:r>
      <w:r w:rsidRPr="00F21E69">
        <w:rPr>
          <w:rFonts w:ascii="仿宋" w:eastAsia="仿宋" w:hAnsi="仿宋" w:cs="Arial"/>
          <w:kern w:val="0"/>
          <w:sz w:val="24"/>
          <w:szCs w:val="24"/>
        </w:rPr>
        <w:t>高校招生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统一</w:t>
      </w:r>
      <w:r w:rsidRPr="00F21E69">
        <w:rPr>
          <w:rFonts w:ascii="仿宋" w:eastAsia="仿宋" w:hAnsi="仿宋" w:cs="Arial"/>
          <w:kern w:val="0"/>
          <w:sz w:val="24"/>
          <w:szCs w:val="24"/>
        </w:rPr>
        <w:t>体检，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符合国家</w:t>
      </w:r>
      <w:r w:rsidRPr="00F21E69">
        <w:rPr>
          <w:rFonts w:ascii="仿宋" w:eastAsia="仿宋" w:hAnsi="仿宋" w:cs="Arial"/>
          <w:kern w:val="0"/>
          <w:sz w:val="24"/>
          <w:szCs w:val="24"/>
        </w:rPr>
        <w:t>普通高校招生体检标准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要求。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 xml:space="preserve">第二十一条 </w:t>
      </w:r>
      <w:r w:rsidRPr="00F21E69">
        <w:rPr>
          <w:rFonts w:ascii="仿宋" w:eastAsia="仿宋" w:hAnsi="仿宋" w:cs="Arial"/>
          <w:kern w:val="0"/>
          <w:sz w:val="24"/>
          <w:szCs w:val="24"/>
        </w:rPr>
        <w:t>监督机制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：</w:t>
      </w:r>
      <w:r w:rsidRPr="00F21E69">
        <w:rPr>
          <w:rFonts w:ascii="仿宋" w:eastAsia="仿宋" w:hAnsi="仿宋" w:cs="Arial"/>
          <w:kern w:val="0"/>
          <w:sz w:val="24"/>
          <w:szCs w:val="24"/>
        </w:rPr>
        <w:t>考生如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有招生诉求，可联系0517-83808018，如发现违规违纪</w:t>
      </w:r>
      <w:r w:rsidRPr="00F21E69">
        <w:rPr>
          <w:rFonts w:ascii="仿宋" w:eastAsia="仿宋" w:hAnsi="仿宋" w:cs="Arial"/>
          <w:kern w:val="0"/>
          <w:sz w:val="24"/>
          <w:szCs w:val="24"/>
        </w:rPr>
        <w:t>需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要投</w:t>
      </w:r>
      <w:r w:rsidRPr="00F21E69">
        <w:rPr>
          <w:rFonts w:ascii="仿宋" w:eastAsia="仿宋" w:hAnsi="仿宋" w:cs="Arial"/>
          <w:kern w:val="0"/>
          <w:sz w:val="24"/>
          <w:szCs w:val="24"/>
        </w:rPr>
        <w:t>诉，可向学校纪检部门提出，联系电话0517-83808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116</w:t>
      </w:r>
      <w:r w:rsidRPr="00F21E69">
        <w:rPr>
          <w:rFonts w:ascii="仿宋" w:eastAsia="仿宋" w:hAnsi="仿宋" w:cs="Arial"/>
          <w:kern w:val="0"/>
          <w:sz w:val="24"/>
          <w:szCs w:val="24"/>
        </w:rPr>
        <w:t>。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lastRenderedPageBreak/>
        <w:t xml:space="preserve">第二十二条 </w:t>
      </w:r>
      <w:r w:rsidRPr="00F21E69">
        <w:rPr>
          <w:rFonts w:ascii="仿宋" w:eastAsia="仿宋" w:hAnsi="仿宋" w:cs="Arial"/>
          <w:kern w:val="0"/>
          <w:sz w:val="24"/>
          <w:szCs w:val="24"/>
        </w:rPr>
        <w:t>相关事宜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：</w:t>
      </w:r>
      <w:r w:rsidRPr="00F21E69">
        <w:rPr>
          <w:rFonts w:ascii="仿宋" w:eastAsia="仿宋" w:hAnsi="仿宋" w:cs="Arial"/>
          <w:kern w:val="0"/>
          <w:sz w:val="24"/>
          <w:szCs w:val="24"/>
        </w:rPr>
        <w:t>1．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已被提前录取的考生，不再参加6月份的普通高校招生统一考试和任何其他形式的录取。确需参加高考的，须向高考报名地县级招办提出书面申请，经批准后方可参加，但不能参加任何形式的录取。</w:t>
      </w:r>
      <w:r w:rsidRPr="00F21E69">
        <w:rPr>
          <w:rFonts w:ascii="仿宋" w:eastAsia="仿宋" w:hAnsi="仿宋" w:cs="Arial"/>
          <w:kern w:val="0"/>
          <w:sz w:val="24"/>
          <w:szCs w:val="24"/>
        </w:rPr>
        <w:t>2．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高职提前录取的</w:t>
      </w:r>
      <w:r w:rsidRPr="00F21E69">
        <w:rPr>
          <w:rFonts w:ascii="仿宋" w:eastAsia="仿宋" w:hAnsi="仿宋" w:cs="Arial"/>
          <w:kern w:val="0"/>
          <w:sz w:val="24"/>
          <w:szCs w:val="24"/>
        </w:rPr>
        <w:t>学生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，</w:t>
      </w:r>
      <w:r w:rsidRPr="00F21E69">
        <w:rPr>
          <w:rFonts w:ascii="仿宋" w:eastAsia="仿宋" w:hAnsi="仿宋" w:cs="Arial"/>
          <w:kern w:val="0"/>
          <w:sz w:val="24"/>
          <w:szCs w:val="24"/>
        </w:rPr>
        <w:t>与统招学生在学习、生活、奖助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学金</w:t>
      </w:r>
      <w:r w:rsidRPr="00F21E69">
        <w:rPr>
          <w:rFonts w:ascii="仿宋" w:eastAsia="仿宋" w:hAnsi="仿宋" w:cs="Arial"/>
          <w:kern w:val="0"/>
          <w:sz w:val="24"/>
          <w:szCs w:val="24"/>
        </w:rPr>
        <w:t>、就业、升学等各方面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享受同等</w:t>
      </w:r>
      <w:r w:rsidRPr="00F21E69">
        <w:rPr>
          <w:rFonts w:ascii="仿宋" w:eastAsia="仿宋" w:hAnsi="仿宋" w:cs="Arial"/>
          <w:kern w:val="0"/>
          <w:sz w:val="24"/>
          <w:szCs w:val="24"/>
        </w:rPr>
        <w:t>待遇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，</w:t>
      </w:r>
      <w:r w:rsidRPr="00F21E69">
        <w:rPr>
          <w:rFonts w:ascii="仿宋" w:eastAsia="仿宋" w:hAnsi="仿宋" w:cs="Arial"/>
          <w:kern w:val="0"/>
          <w:sz w:val="24"/>
          <w:szCs w:val="24"/>
        </w:rPr>
        <w:t>毕业后颁发学历文凭与统招学生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完全</w:t>
      </w:r>
      <w:r w:rsidRPr="00F21E69">
        <w:rPr>
          <w:rFonts w:ascii="仿宋" w:eastAsia="仿宋" w:hAnsi="仿宋" w:cs="Arial"/>
          <w:kern w:val="0"/>
          <w:sz w:val="24"/>
          <w:szCs w:val="24"/>
        </w:rPr>
        <w:t>一致。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 xml:space="preserve">第二十三条 </w:t>
      </w:r>
      <w:r w:rsidRPr="00F21E69">
        <w:rPr>
          <w:rFonts w:ascii="仿宋" w:eastAsia="仿宋" w:hAnsi="仿宋" w:cs="Arial"/>
          <w:kern w:val="0"/>
          <w:sz w:val="24"/>
          <w:szCs w:val="24"/>
        </w:rPr>
        <w:t>本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章程</w:t>
      </w:r>
      <w:r w:rsidRPr="00F21E69">
        <w:rPr>
          <w:rFonts w:ascii="仿宋" w:eastAsia="仿宋" w:hAnsi="仿宋" w:cs="Arial"/>
          <w:kern w:val="0"/>
          <w:sz w:val="24"/>
          <w:szCs w:val="24"/>
        </w:rPr>
        <w:t>由</w:t>
      </w: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江苏电子信息职业学院</w:t>
      </w:r>
      <w:r w:rsidRPr="00F21E69">
        <w:rPr>
          <w:rFonts w:ascii="仿宋" w:eastAsia="仿宋" w:hAnsi="仿宋" w:cs="Arial"/>
          <w:kern w:val="0"/>
          <w:sz w:val="24"/>
          <w:szCs w:val="24"/>
        </w:rPr>
        <w:t>招生办公室负责解释。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b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 xml:space="preserve">第二十四条 </w:t>
      </w:r>
      <w:r w:rsidRPr="00F21E69">
        <w:rPr>
          <w:rFonts w:ascii="仿宋" w:eastAsia="仿宋" w:hAnsi="仿宋" w:cs="Arial"/>
          <w:kern w:val="0"/>
          <w:sz w:val="24"/>
          <w:szCs w:val="24"/>
        </w:rPr>
        <w:t>联系方式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校</w:t>
      </w:r>
      <w:r w:rsidRPr="00F21E69">
        <w:rPr>
          <w:rFonts w:ascii="仿宋" w:eastAsia="仿宋" w:hAnsi="仿宋" w:cs="Arial"/>
          <w:kern w:val="0"/>
          <w:sz w:val="24"/>
          <w:szCs w:val="24"/>
        </w:rPr>
        <w:t>址：江苏淮安科教产业园枚乘东路3号（223003）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学校官</w:t>
      </w:r>
      <w:r w:rsidRPr="00F21E69">
        <w:rPr>
          <w:rFonts w:ascii="仿宋" w:eastAsia="仿宋" w:hAnsi="仿宋" w:cs="Arial"/>
          <w:kern w:val="0"/>
          <w:sz w:val="24"/>
          <w:szCs w:val="24"/>
        </w:rPr>
        <w:t>网： http://www.jsei.edu.cn/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/>
          <w:kern w:val="0"/>
          <w:sz w:val="24"/>
          <w:szCs w:val="24"/>
        </w:rPr>
        <w:t xml:space="preserve">招生热线：400-008-1350   </w:t>
      </w:r>
    </w:p>
    <w:p w:rsidR="00BD5085" w:rsidRPr="00F21E69" w:rsidRDefault="003A2D9D">
      <w:pPr>
        <w:snapToGrid w:val="0"/>
        <w:ind w:firstLineChars="200" w:firstLine="480"/>
        <w:rPr>
          <w:rFonts w:ascii="仿宋" w:eastAsia="仿宋" w:hAnsi="仿宋" w:cs="Arial"/>
          <w:kern w:val="0"/>
          <w:sz w:val="24"/>
          <w:szCs w:val="24"/>
        </w:rPr>
      </w:pPr>
      <w:r w:rsidRPr="00F21E69">
        <w:rPr>
          <w:rFonts w:ascii="仿宋" w:eastAsia="仿宋" w:hAnsi="仿宋" w:cs="Arial" w:hint="eastAsia"/>
          <w:kern w:val="0"/>
          <w:sz w:val="24"/>
          <w:szCs w:val="24"/>
        </w:rPr>
        <w:t>学校</w:t>
      </w:r>
      <w:r w:rsidRPr="00F21E69">
        <w:rPr>
          <w:rFonts w:ascii="仿宋" w:eastAsia="仿宋" w:hAnsi="仿宋" w:cs="Arial"/>
          <w:kern w:val="0"/>
          <w:sz w:val="24"/>
          <w:szCs w:val="24"/>
        </w:rPr>
        <w:t>招生网：http://zs.jsei.edu.cn/</w:t>
      </w:r>
    </w:p>
    <w:p w:rsidR="00BD5085" w:rsidRPr="00F21E69" w:rsidRDefault="00BD5085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</w:p>
    <w:sectPr w:rsidR="00BD5085" w:rsidRPr="00F21E69" w:rsidSect="00BD5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E2" w:rsidRDefault="00EB06E2" w:rsidP="00B33E70">
      <w:r>
        <w:separator/>
      </w:r>
    </w:p>
  </w:endnote>
  <w:endnote w:type="continuationSeparator" w:id="1">
    <w:p w:rsidR="00EB06E2" w:rsidRDefault="00EB06E2" w:rsidP="00B3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E2" w:rsidRDefault="00EB06E2" w:rsidP="00B33E70">
      <w:r>
        <w:separator/>
      </w:r>
    </w:p>
  </w:footnote>
  <w:footnote w:type="continuationSeparator" w:id="1">
    <w:p w:rsidR="00EB06E2" w:rsidRDefault="00EB06E2" w:rsidP="00B33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A91CF7"/>
    <w:rsid w:val="0006307B"/>
    <w:rsid w:val="000733E5"/>
    <w:rsid w:val="000F1AF4"/>
    <w:rsid w:val="00105251"/>
    <w:rsid w:val="001B0770"/>
    <w:rsid w:val="001B2754"/>
    <w:rsid w:val="001D6216"/>
    <w:rsid w:val="00206420"/>
    <w:rsid w:val="00236E9B"/>
    <w:rsid w:val="00294E05"/>
    <w:rsid w:val="002A712C"/>
    <w:rsid w:val="00343186"/>
    <w:rsid w:val="00356723"/>
    <w:rsid w:val="00357A0A"/>
    <w:rsid w:val="003A2D9D"/>
    <w:rsid w:val="003A5AF5"/>
    <w:rsid w:val="003E3CB0"/>
    <w:rsid w:val="003E61B9"/>
    <w:rsid w:val="0049327B"/>
    <w:rsid w:val="0049651D"/>
    <w:rsid w:val="004F4C9D"/>
    <w:rsid w:val="006C46E7"/>
    <w:rsid w:val="007334CE"/>
    <w:rsid w:val="00737ADD"/>
    <w:rsid w:val="00764042"/>
    <w:rsid w:val="00782669"/>
    <w:rsid w:val="007F7DD9"/>
    <w:rsid w:val="008C3338"/>
    <w:rsid w:val="00953EB6"/>
    <w:rsid w:val="009D2E76"/>
    <w:rsid w:val="00AD1E2D"/>
    <w:rsid w:val="00B33E70"/>
    <w:rsid w:val="00B42A5B"/>
    <w:rsid w:val="00B67698"/>
    <w:rsid w:val="00BD5085"/>
    <w:rsid w:val="00BF1EAA"/>
    <w:rsid w:val="00C11969"/>
    <w:rsid w:val="00C84F6E"/>
    <w:rsid w:val="00C96911"/>
    <w:rsid w:val="00C97F17"/>
    <w:rsid w:val="00CC161D"/>
    <w:rsid w:val="00D336F5"/>
    <w:rsid w:val="00D85614"/>
    <w:rsid w:val="00E62403"/>
    <w:rsid w:val="00EB06E2"/>
    <w:rsid w:val="00ED7FC1"/>
    <w:rsid w:val="00F21E69"/>
    <w:rsid w:val="00FD3579"/>
    <w:rsid w:val="38A91CF7"/>
    <w:rsid w:val="42013ADA"/>
    <w:rsid w:val="6B7557C1"/>
    <w:rsid w:val="72274BC3"/>
    <w:rsid w:val="7525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D5085"/>
    <w:rPr>
      <w:sz w:val="18"/>
      <w:szCs w:val="18"/>
    </w:rPr>
  </w:style>
  <w:style w:type="paragraph" w:styleId="a4">
    <w:name w:val="footer"/>
    <w:basedOn w:val="a"/>
    <w:link w:val="Char0"/>
    <w:qFormat/>
    <w:rsid w:val="00BD5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D5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BD5085"/>
    <w:pPr>
      <w:widowControl/>
      <w:spacing w:before="240" w:after="60" w:line="560" w:lineRule="exact"/>
      <w:ind w:firstLineChars="200" w:firstLine="20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BD5085"/>
    <w:rPr>
      <w:b/>
      <w:bCs/>
    </w:rPr>
  </w:style>
  <w:style w:type="character" w:customStyle="1" w:styleId="Char2">
    <w:name w:val="标题 Char"/>
    <w:basedOn w:val="a0"/>
    <w:link w:val="a6"/>
    <w:uiPriority w:val="10"/>
    <w:rsid w:val="00BD508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rsid w:val="00BD508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D5085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BD508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D50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4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</dc:creator>
  <cp:lastModifiedBy>叶茂华</cp:lastModifiedBy>
  <cp:revision>43</cp:revision>
  <cp:lastPrinted>2021-02-03T07:39:00Z</cp:lastPrinted>
  <dcterms:created xsi:type="dcterms:W3CDTF">2020-06-03T02:33:00Z</dcterms:created>
  <dcterms:modified xsi:type="dcterms:W3CDTF">2021-03-07T07:27:00Z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